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568B7" w14:textId="77777777" w:rsidR="00CD7AC0" w:rsidRDefault="00572777" w:rsidP="00572777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Il Comitato regionale</w:t>
      </w:r>
      <w:r w:rsidR="00B81AD3">
        <w:rPr>
          <w:rFonts w:ascii="Calibri" w:hAnsi="Calibri" w:cs="Times New Roman"/>
          <w:color w:val="000000"/>
          <w:sz w:val="27"/>
          <w:szCs w:val="27"/>
        </w:rPr>
        <w:t xml:space="preserve"> </w:t>
      </w:r>
      <w:r>
        <w:rPr>
          <w:rFonts w:ascii="Calibri" w:hAnsi="Calibri" w:cs="Times New Roman"/>
          <w:color w:val="000000"/>
          <w:sz w:val="27"/>
          <w:szCs w:val="27"/>
        </w:rPr>
        <w:t>toscano</w:t>
      </w:r>
      <w:r w:rsidR="00B81AD3">
        <w:rPr>
          <w:rFonts w:ascii="Calibri" w:hAnsi="Calibri" w:cs="Times New Roman"/>
          <w:color w:val="000000"/>
          <w:sz w:val="27"/>
          <w:szCs w:val="27"/>
        </w:rPr>
        <w:t xml:space="preserve"> </w:t>
      </w:r>
      <w:r>
        <w:rPr>
          <w:rFonts w:ascii="Calibri" w:hAnsi="Calibri" w:cs="Times New Roman"/>
          <w:color w:val="000000"/>
          <w:sz w:val="27"/>
          <w:szCs w:val="27"/>
        </w:rPr>
        <w:t>della Società Italiana di Endocrinologia (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SIE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>) ha organizzato</w:t>
      </w:r>
      <w:r w:rsidR="00100A81">
        <w:rPr>
          <w:rFonts w:ascii="Calibri" w:hAnsi="Calibri" w:cs="Times New Roman"/>
          <w:color w:val="000000"/>
          <w:sz w:val="27"/>
          <w:szCs w:val="27"/>
        </w:rPr>
        <w:t xml:space="preserve"> degli incontri</w:t>
      </w:r>
      <w:r>
        <w:rPr>
          <w:rFonts w:ascii="Calibri" w:hAnsi="Calibri" w:cs="Times New Roman"/>
          <w:color w:val="000000"/>
          <w:sz w:val="27"/>
          <w:szCs w:val="27"/>
        </w:rPr>
        <w:t xml:space="preserve"> n</w:t>
      </w:r>
      <w:r w:rsidR="00CD7AC0">
        <w:rPr>
          <w:rFonts w:ascii="Calibri" w:hAnsi="Calibri" w:cs="Times New Roman"/>
          <w:color w:val="000000"/>
          <w:sz w:val="27"/>
          <w:szCs w:val="27"/>
        </w:rPr>
        <w:t>ell’ambito del</w:t>
      </w:r>
      <w:r w:rsidR="00100A81">
        <w:rPr>
          <w:rFonts w:ascii="Calibri" w:hAnsi="Calibri" w:cs="Times New Roman"/>
          <w:color w:val="000000"/>
          <w:sz w:val="27"/>
          <w:szCs w:val="27"/>
        </w:rPr>
        <w:t xml:space="preserve"> progetto </w:t>
      </w:r>
      <w:proofErr w:type="spellStart"/>
      <w:r w:rsidR="00100A81">
        <w:rPr>
          <w:rFonts w:ascii="Calibri" w:hAnsi="Calibri" w:cs="Times New Roman"/>
          <w:color w:val="000000"/>
          <w:sz w:val="27"/>
          <w:szCs w:val="27"/>
        </w:rPr>
        <w:t>inSIEme</w:t>
      </w:r>
      <w:proofErr w:type="spellEnd"/>
      <w:r w:rsidR="00100A81">
        <w:rPr>
          <w:rFonts w:ascii="Calibri" w:hAnsi="Calibri" w:cs="Times New Roman"/>
          <w:color w:val="000000"/>
          <w:sz w:val="27"/>
          <w:szCs w:val="27"/>
        </w:rPr>
        <w:t xml:space="preserve"> per discutere i</w:t>
      </w:r>
      <w:r w:rsidR="00CD7AC0">
        <w:rPr>
          <w:rFonts w:ascii="Calibri" w:hAnsi="Calibri" w:cs="Times New Roman"/>
          <w:color w:val="000000"/>
          <w:sz w:val="27"/>
          <w:szCs w:val="27"/>
        </w:rPr>
        <w:t xml:space="preserve"> seguenti </w:t>
      </w:r>
      <w:r w:rsidR="00100A81">
        <w:rPr>
          <w:rFonts w:ascii="Calibri" w:hAnsi="Calibri" w:cs="Times New Roman"/>
          <w:color w:val="000000"/>
          <w:sz w:val="27"/>
          <w:szCs w:val="27"/>
        </w:rPr>
        <w:t>argomenti</w:t>
      </w:r>
      <w:r w:rsidR="00CD7AC0">
        <w:rPr>
          <w:rFonts w:ascii="Calibri" w:hAnsi="Calibri" w:cs="Times New Roman"/>
          <w:color w:val="000000"/>
          <w:sz w:val="27"/>
          <w:szCs w:val="27"/>
        </w:rPr>
        <w:t>:</w:t>
      </w:r>
    </w:p>
    <w:p w14:paraId="720EFDD5" w14:textId="77777777" w:rsidR="00CD7AC0" w:rsidRDefault="00CD7AC0" w:rsidP="00CD7AC0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- profilassi iodica e patologia nodulare della tiroide;</w:t>
      </w:r>
    </w:p>
    <w:p w14:paraId="442CCDEA" w14:textId="77777777" w:rsidR="00CD7AC0" w:rsidRDefault="00CD7AC0" w:rsidP="00CD7AC0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- osteoporosi, attività fisica e alimentazione; </w:t>
      </w:r>
    </w:p>
    <w:p w14:paraId="05E45577" w14:textId="77777777" w:rsidR="00CD7AC0" w:rsidRDefault="00CD7AC0" w:rsidP="00CD7AC0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- obesità, attività fisica e alimentazione.</w:t>
      </w:r>
    </w:p>
    <w:p w14:paraId="23AF6656" w14:textId="77777777" w:rsidR="00572777" w:rsidRDefault="00572777" w:rsidP="00572777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</w:p>
    <w:p w14:paraId="1AF5BC3F" w14:textId="77777777" w:rsidR="00B81AD3" w:rsidRDefault="00572777" w:rsidP="00572777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Sono previsti due </w:t>
      </w:r>
      <w:r w:rsidR="00100A81">
        <w:rPr>
          <w:rFonts w:ascii="Calibri" w:hAnsi="Calibri" w:cs="Times New Roman"/>
          <w:color w:val="000000"/>
          <w:sz w:val="27"/>
          <w:szCs w:val="27"/>
        </w:rPr>
        <w:t>momenti</w:t>
      </w:r>
      <w:bookmarkStart w:id="0" w:name="_GoBack"/>
      <w:bookmarkEnd w:id="0"/>
      <w:r>
        <w:rPr>
          <w:rFonts w:ascii="Calibri" w:hAnsi="Calibri" w:cs="Times New Roman"/>
          <w:color w:val="000000"/>
          <w:sz w:val="27"/>
          <w:szCs w:val="27"/>
        </w:rPr>
        <w:t xml:space="preserve">: </w:t>
      </w:r>
    </w:p>
    <w:p w14:paraId="60438FE8" w14:textId="77777777" w:rsidR="00B81AD3" w:rsidRDefault="00CD7AC0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- il primo si terrà venerdì 19 maggio dalle 15:00 alle 17:00 </w:t>
      </w:r>
      <w:r w:rsidR="00100A81">
        <w:rPr>
          <w:rFonts w:ascii="Calibri" w:hAnsi="Calibri" w:cs="Times New Roman"/>
          <w:color w:val="000000"/>
          <w:sz w:val="27"/>
          <w:szCs w:val="27"/>
        </w:rPr>
        <w:t>c/o</w:t>
      </w:r>
      <w:r>
        <w:rPr>
          <w:rFonts w:ascii="Calibri" w:hAnsi="Calibri" w:cs="Times New Roman"/>
          <w:color w:val="000000"/>
          <w:sz w:val="27"/>
          <w:szCs w:val="27"/>
        </w:rPr>
        <w:t xml:space="preserve"> il Polo Didattico Porta Nuova e sarà rivolto </w:t>
      </w:r>
      <w:r>
        <w:rPr>
          <w:rFonts w:ascii="Calibri" w:hAnsi="Calibri" w:cs="Times New Roman"/>
          <w:color w:val="212121"/>
          <w:sz w:val="27"/>
          <w:szCs w:val="27"/>
        </w:rPr>
        <w:t xml:space="preserve">agli studenti dei </w:t>
      </w:r>
      <w:r>
        <w:rPr>
          <w:rFonts w:ascii="Calibri" w:hAnsi="Calibri" w:cs="Times New Roman"/>
          <w:color w:val="000000"/>
          <w:sz w:val="27"/>
          <w:szCs w:val="27"/>
        </w:rPr>
        <w:t xml:space="preserve">Corsi di laurea in </w:t>
      </w:r>
      <w:r>
        <w:rPr>
          <w:rFonts w:ascii="Calibri" w:hAnsi="Calibri" w:cs="Times New Roman"/>
          <w:color w:val="212121"/>
          <w:sz w:val="27"/>
          <w:szCs w:val="27"/>
        </w:rPr>
        <w:t>Medicina</w:t>
      </w:r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  <w:r>
        <w:rPr>
          <w:rFonts w:ascii="Calibri" w:hAnsi="Calibri" w:cs="Times New Roman"/>
          <w:color w:val="212121"/>
          <w:sz w:val="27"/>
          <w:szCs w:val="27"/>
        </w:rPr>
        <w:t>Infermieristica</w:t>
      </w:r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  <w:proofErr w:type="spellStart"/>
      <w:r>
        <w:rPr>
          <w:rFonts w:ascii="Calibri" w:hAnsi="Calibri" w:cs="Times New Roman"/>
          <w:color w:val="212121"/>
          <w:sz w:val="27"/>
          <w:szCs w:val="27"/>
        </w:rPr>
        <w:t>Dietistica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  <w:r>
        <w:rPr>
          <w:rFonts w:ascii="Calibri" w:hAnsi="Calibri" w:cs="Times New Roman"/>
          <w:color w:val="212121"/>
          <w:sz w:val="27"/>
          <w:szCs w:val="27"/>
        </w:rPr>
        <w:t>Fisioterapia</w:t>
      </w:r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  <w:r>
        <w:rPr>
          <w:rFonts w:ascii="Calibri" w:hAnsi="Calibri" w:cs="Times New Roman"/>
          <w:color w:val="212121"/>
          <w:sz w:val="27"/>
          <w:szCs w:val="27"/>
        </w:rPr>
        <w:t>Ostetricia</w:t>
      </w:r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  <w:r>
        <w:rPr>
          <w:rFonts w:ascii="Calibri" w:hAnsi="Calibri" w:cs="Times New Roman"/>
          <w:color w:val="212121"/>
          <w:sz w:val="27"/>
          <w:szCs w:val="27"/>
        </w:rPr>
        <w:t>Scienze motorie</w:t>
      </w:r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  <w:r>
        <w:rPr>
          <w:rFonts w:ascii="Calibri" w:hAnsi="Calibri" w:cs="Times New Roman"/>
          <w:color w:val="212121"/>
          <w:sz w:val="27"/>
          <w:szCs w:val="27"/>
        </w:rPr>
        <w:t>Scienze della nutrizione umana</w:t>
      </w:r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  <w:r>
        <w:rPr>
          <w:rFonts w:ascii="Calibri" w:hAnsi="Calibri" w:cs="Times New Roman"/>
          <w:color w:val="212121"/>
          <w:sz w:val="27"/>
          <w:szCs w:val="27"/>
        </w:rPr>
        <w:t>Scienze e tecniche delle attività motorie, preventive e adattate</w:t>
      </w:r>
      <w:r>
        <w:rPr>
          <w:rFonts w:ascii="Calibri" w:hAnsi="Calibri" w:cs="Times New Roman"/>
          <w:color w:val="000000"/>
          <w:sz w:val="27"/>
          <w:szCs w:val="27"/>
        </w:rPr>
        <w:t xml:space="preserve"> e </w:t>
      </w:r>
      <w:r>
        <w:rPr>
          <w:rFonts w:ascii="Calibri" w:hAnsi="Calibri" w:cs="Times New Roman"/>
          <w:color w:val="212121"/>
          <w:sz w:val="27"/>
          <w:szCs w:val="27"/>
        </w:rPr>
        <w:t>Scienze Riabilitative delle Professioni Sanitarie</w:t>
      </w:r>
      <w:r w:rsidR="00B81AD3">
        <w:rPr>
          <w:rFonts w:ascii="Calibri" w:hAnsi="Calibri" w:cs="Times New Roman"/>
          <w:color w:val="000000"/>
          <w:sz w:val="27"/>
          <w:szCs w:val="27"/>
        </w:rPr>
        <w:t>; </w:t>
      </w:r>
    </w:p>
    <w:p w14:paraId="1AF49B03" w14:textId="77777777" w:rsidR="00B81AD3" w:rsidRDefault="00CD7AC0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212121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- il secondo si terrà c/o il Centro "Sport and </w:t>
      </w:r>
      <w:proofErr w:type="spellStart"/>
      <w:r>
        <w:rPr>
          <w:rFonts w:ascii="Calibri" w:hAnsi="Calibri" w:cs="Times New Roman"/>
          <w:color w:val="000000"/>
          <w:sz w:val="27"/>
          <w:szCs w:val="27"/>
        </w:rPr>
        <w:t>Anatomy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>" </w:t>
      </w:r>
      <w:r>
        <w:rPr>
          <w:rFonts w:ascii="Calibri" w:hAnsi="Calibri" w:cs="Times New Roman"/>
          <w:color w:val="212121"/>
          <w:sz w:val="27"/>
          <w:szCs w:val="27"/>
        </w:rPr>
        <w:t>sabato 20 maggio dalle 9:00 alle 13:00</w:t>
      </w:r>
      <w:r>
        <w:rPr>
          <w:rFonts w:ascii="Calibri" w:hAnsi="Calibri" w:cs="Times New Roman"/>
          <w:color w:val="000000"/>
          <w:sz w:val="27"/>
          <w:szCs w:val="27"/>
        </w:rPr>
        <w:t xml:space="preserve"> e sarà </w:t>
      </w:r>
      <w:r w:rsidR="00B81AD3">
        <w:rPr>
          <w:rFonts w:ascii="Calibri" w:hAnsi="Calibri" w:cs="Times New Roman"/>
          <w:color w:val="000000"/>
          <w:sz w:val="27"/>
          <w:szCs w:val="27"/>
        </w:rPr>
        <w:t>rivolto alla cittadinanza</w:t>
      </w:r>
      <w:r w:rsidR="00B81AD3">
        <w:rPr>
          <w:rFonts w:ascii="Calibri" w:hAnsi="Calibri" w:cs="Times New Roman"/>
          <w:color w:val="212121"/>
          <w:sz w:val="27"/>
          <w:szCs w:val="27"/>
        </w:rPr>
        <w:t>.</w:t>
      </w:r>
    </w:p>
    <w:p w14:paraId="34EB92DD" w14:textId="77777777" w:rsidR="00B81AD3" w:rsidRDefault="00B81AD3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 </w:t>
      </w:r>
    </w:p>
    <w:p w14:paraId="4C6DFAC8" w14:textId="77777777" w:rsidR="00B81AD3" w:rsidRDefault="00572777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212121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Gli </w:t>
      </w:r>
      <w:r w:rsidR="00CD7AC0">
        <w:rPr>
          <w:rFonts w:ascii="Calibri" w:hAnsi="Calibri" w:cs="Times New Roman"/>
          <w:color w:val="000000"/>
          <w:sz w:val="27"/>
          <w:szCs w:val="27"/>
        </w:rPr>
        <w:t>incontri saranno gestiti dagli E</w:t>
      </w:r>
      <w:r>
        <w:rPr>
          <w:rFonts w:ascii="Calibri" w:hAnsi="Calibri" w:cs="Times New Roman"/>
          <w:color w:val="000000"/>
          <w:sz w:val="27"/>
          <w:szCs w:val="27"/>
        </w:rPr>
        <w:t>ndocrinologi universitari e ospedalieri</w:t>
      </w:r>
      <w:r w:rsidR="00B81AD3">
        <w:rPr>
          <w:rFonts w:ascii="Calibri" w:hAnsi="Calibri" w:cs="Times New Roman"/>
          <w:color w:val="000000"/>
          <w:sz w:val="27"/>
          <w:szCs w:val="27"/>
        </w:rPr>
        <w:t xml:space="preserve"> </w:t>
      </w:r>
      <w:r>
        <w:rPr>
          <w:rFonts w:ascii="Calibri" w:hAnsi="Calibri" w:cs="Times New Roman"/>
          <w:color w:val="000000"/>
          <w:sz w:val="27"/>
          <w:szCs w:val="27"/>
        </w:rPr>
        <w:t>pisani e dagli s</w:t>
      </w:r>
      <w:r w:rsidR="00B81AD3">
        <w:rPr>
          <w:rFonts w:ascii="Calibri" w:hAnsi="Calibri" w:cs="Times New Roman"/>
          <w:color w:val="000000"/>
          <w:sz w:val="27"/>
          <w:szCs w:val="27"/>
        </w:rPr>
        <w:t>pecializzandi della Scuola</w:t>
      </w:r>
      <w:r w:rsidR="00CD7AC0">
        <w:rPr>
          <w:rFonts w:ascii="Calibri" w:hAnsi="Calibri" w:cs="Times New Roman"/>
          <w:color w:val="000000"/>
          <w:sz w:val="27"/>
          <w:szCs w:val="27"/>
        </w:rPr>
        <w:t xml:space="preserve"> di Specializzazione</w:t>
      </w:r>
      <w:r w:rsidR="00B81AD3">
        <w:rPr>
          <w:rFonts w:ascii="Calibri" w:hAnsi="Calibri" w:cs="Times New Roman"/>
          <w:color w:val="000000"/>
          <w:sz w:val="27"/>
          <w:szCs w:val="27"/>
        </w:rPr>
        <w:t xml:space="preserve"> </w:t>
      </w:r>
      <w:r w:rsidR="00100A81">
        <w:rPr>
          <w:rFonts w:ascii="Calibri" w:hAnsi="Calibri" w:cs="Times New Roman"/>
          <w:color w:val="000000"/>
          <w:sz w:val="27"/>
          <w:szCs w:val="27"/>
        </w:rPr>
        <w:t>in</w:t>
      </w:r>
      <w:r w:rsidR="00B81AD3">
        <w:rPr>
          <w:rFonts w:ascii="Calibri" w:hAnsi="Calibri" w:cs="Times New Roman"/>
          <w:color w:val="000000"/>
          <w:sz w:val="27"/>
          <w:szCs w:val="27"/>
        </w:rPr>
        <w:t xml:space="preserve"> Endocrinologia e Malattie del Metabolismo. </w:t>
      </w:r>
      <w:r w:rsidR="00B81AD3">
        <w:rPr>
          <w:rFonts w:ascii="Calibri" w:hAnsi="Calibri" w:cs="Times New Roman"/>
          <w:color w:val="212121"/>
          <w:sz w:val="27"/>
          <w:szCs w:val="27"/>
        </w:rPr>
        <w:t> </w:t>
      </w:r>
    </w:p>
    <w:p w14:paraId="323AA3F9" w14:textId="77777777" w:rsidR="00572777" w:rsidRDefault="00CD7AC0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L’iniziativa si svolgerà </w:t>
      </w:r>
      <w:r w:rsidR="00572777">
        <w:rPr>
          <w:rFonts w:ascii="Calibri" w:hAnsi="Calibri" w:cs="Times New Roman"/>
          <w:color w:val="000000"/>
          <w:sz w:val="27"/>
          <w:szCs w:val="27"/>
        </w:rPr>
        <w:t xml:space="preserve">con il patrocinio dei Dipartimenti </w:t>
      </w:r>
      <w:r w:rsidR="00572777">
        <w:rPr>
          <w:rFonts w:ascii="Calibri" w:hAnsi="Calibri" w:cs="Times New Roman"/>
          <w:color w:val="212121"/>
          <w:sz w:val="27"/>
          <w:szCs w:val="27"/>
        </w:rPr>
        <w:t>di Medicina Clinica e Sperimentale e di Ricerca Traslazionale e delle Nuove Tecnologie in Medicina e Chirurgia</w:t>
      </w:r>
      <w:r>
        <w:rPr>
          <w:rFonts w:ascii="Calibri" w:hAnsi="Calibri" w:cs="Times New Roman"/>
          <w:color w:val="212121"/>
          <w:sz w:val="27"/>
          <w:szCs w:val="27"/>
        </w:rPr>
        <w:t xml:space="preserve"> di </w:t>
      </w:r>
      <w:proofErr w:type="spellStart"/>
      <w:proofErr w:type="gramStart"/>
      <w:r>
        <w:rPr>
          <w:rFonts w:ascii="Calibri" w:hAnsi="Calibri" w:cs="Times New Roman"/>
          <w:color w:val="212121"/>
          <w:sz w:val="27"/>
          <w:szCs w:val="27"/>
        </w:rPr>
        <w:t>uniPi</w:t>
      </w:r>
      <w:proofErr w:type="spellEnd"/>
      <w:proofErr w:type="gramEnd"/>
      <w:r w:rsidR="00572777">
        <w:rPr>
          <w:rFonts w:ascii="Calibri" w:hAnsi="Calibri" w:cs="Times New Roman"/>
          <w:color w:val="212121"/>
          <w:sz w:val="27"/>
          <w:szCs w:val="27"/>
        </w:rPr>
        <w:t xml:space="preserve"> e dell’Azienda Ospedaliero Universitaria Pisana</w:t>
      </w:r>
      <w:r>
        <w:rPr>
          <w:rFonts w:ascii="Calibri" w:hAnsi="Calibri" w:cs="Times New Roman"/>
          <w:color w:val="212121"/>
          <w:sz w:val="27"/>
          <w:szCs w:val="27"/>
        </w:rPr>
        <w:t>.</w:t>
      </w:r>
      <w:r w:rsidR="00572777">
        <w:rPr>
          <w:rFonts w:ascii="Calibri" w:hAnsi="Calibri" w:cs="Times New Roman"/>
          <w:color w:val="212121"/>
          <w:sz w:val="27"/>
          <w:szCs w:val="27"/>
        </w:rPr>
        <w:t xml:space="preserve">  </w:t>
      </w:r>
    </w:p>
    <w:p w14:paraId="0EB14EB8" w14:textId="77777777" w:rsidR="00B81AD3" w:rsidRDefault="00B81AD3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 </w:t>
      </w:r>
    </w:p>
    <w:p w14:paraId="4325925B" w14:textId="77777777" w:rsidR="00B81AD3" w:rsidRDefault="00CD7AC0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 xml:space="preserve">Prof. </w:t>
      </w:r>
      <w:r w:rsidR="00B81AD3">
        <w:rPr>
          <w:rFonts w:ascii="Calibri" w:hAnsi="Calibri" w:cs="Times New Roman"/>
          <w:color w:val="000000"/>
          <w:sz w:val="27"/>
          <w:szCs w:val="27"/>
        </w:rPr>
        <w:t xml:space="preserve">Francesco </w:t>
      </w:r>
      <w:proofErr w:type="spellStart"/>
      <w:r w:rsidR="00B81AD3">
        <w:rPr>
          <w:rFonts w:ascii="Calibri" w:hAnsi="Calibri" w:cs="Times New Roman"/>
          <w:color w:val="000000"/>
          <w:sz w:val="27"/>
          <w:szCs w:val="27"/>
        </w:rPr>
        <w:t>Latrofa</w:t>
      </w:r>
      <w:proofErr w:type="spellEnd"/>
      <w:r>
        <w:rPr>
          <w:rFonts w:ascii="Calibri" w:hAnsi="Calibri" w:cs="Times New Roman"/>
          <w:color w:val="000000"/>
          <w:sz w:val="27"/>
          <w:szCs w:val="27"/>
        </w:rPr>
        <w:t xml:space="preserve">, </w:t>
      </w:r>
    </w:p>
    <w:p w14:paraId="136C78AA" w14:textId="77777777" w:rsidR="00572777" w:rsidRDefault="00100A81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C</w:t>
      </w:r>
      <w:r w:rsidR="00572777">
        <w:rPr>
          <w:rFonts w:ascii="Calibri" w:hAnsi="Calibri" w:cs="Times New Roman"/>
          <w:color w:val="000000"/>
          <w:sz w:val="27"/>
          <w:szCs w:val="27"/>
        </w:rPr>
        <w:t xml:space="preserve">oordinatore del Comitato della regione Toscana </w:t>
      </w:r>
      <w:proofErr w:type="gramStart"/>
      <w:r w:rsidR="00CD7AC0">
        <w:rPr>
          <w:rFonts w:ascii="Calibri" w:hAnsi="Calibri" w:cs="Times New Roman"/>
          <w:color w:val="000000"/>
          <w:sz w:val="27"/>
          <w:szCs w:val="27"/>
        </w:rPr>
        <w:t>della</w:t>
      </w:r>
      <w:proofErr w:type="gramEnd"/>
      <w:r w:rsidR="00CD7AC0">
        <w:rPr>
          <w:rFonts w:ascii="Calibri" w:hAnsi="Calibri" w:cs="Times New Roman"/>
          <w:color w:val="000000"/>
          <w:sz w:val="27"/>
          <w:szCs w:val="27"/>
        </w:rPr>
        <w:t xml:space="preserve"> </w:t>
      </w:r>
      <w:proofErr w:type="spellStart"/>
      <w:r w:rsidR="00CD7AC0">
        <w:rPr>
          <w:rFonts w:ascii="Calibri" w:hAnsi="Calibri" w:cs="Times New Roman"/>
          <w:color w:val="000000"/>
          <w:sz w:val="27"/>
          <w:szCs w:val="27"/>
        </w:rPr>
        <w:t>SIE</w:t>
      </w:r>
      <w:proofErr w:type="spellEnd"/>
    </w:p>
    <w:p w14:paraId="435DCFCC" w14:textId="77777777" w:rsidR="00572777" w:rsidRDefault="00572777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</w:p>
    <w:p w14:paraId="00F9AE3D" w14:textId="77777777" w:rsidR="00B81AD3" w:rsidRDefault="00B81AD3" w:rsidP="00B81AD3">
      <w:pPr>
        <w:pStyle w:val="xmsonormal"/>
        <w:spacing w:before="0" w:beforeAutospacing="0" w:after="0" w:afterAutospacing="0"/>
        <w:rPr>
          <w:rFonts w:ascii="Calibri" w:hAnsi="Calibri" w:cs="Times New Roman"/>
          <w:color w:val="000000"/>
          <w:sz w:val="27"/>
          <w:szCs w:val="27"/>
        </w:rPr>
      </w:pPr>
      <w:r>
        <w:rPr>
          <w:rFonts w:ascii="Calibri" w:hAnsi="Calibri" w:cs="Times New Roman"/>
          <w:color w:val="000000"/>
          <w:sz w:val="27"/>
          <w:szCs w:val="27"/>
        </w:rPr>
        <w:t> </w:t>
      </w:r>
    </w:p>
    <w:p w14:paraId="059E0792" w14:textId="77777777" w:rsidR="005F0668" w:rsidRDefault="005F0668"/>
    <w:sectPr w:rsidR="005F0668" w:rsidSect="005F06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D3"/>
    <w:rsid w:val="00100A81"/>
    <w:rsid w:val="00572777"/>
    <w:rsid w:val="005F0668"/>
    <w:rsid w:val="00B81AD3"/>
    <w:rsid w:val="00C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5423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B81AD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B81AD3"/>
    <w:pPr>
      <w:spacing w:before="100" w:beforeAutospacing="1" w:after="100" w:afterAutospacing="1"/>
    </w:pPr>
    <w:rPr>
      <w:rFonts w:ascii="Times New Roman" w:hAnsi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204</Words>
  <Characters>1169</Characters>
  <Application>Microsoft Macintosh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</dc:creator>
  <cp:keywords/>
  <dc:description/>
  <cp:lastModifiedBy>MacBookPro</cp:lastModifiedBy>
  <cp:revision>2</cp:revision>
  <dcterms:created xsi:type="dcterms:W3CDTF">2023-05-07T11:30:00Z</dcterms:created>
  <dcterms:modified xsi:type="dcterms:W3CDTF">2023-05-07T18:34:00Z</dcterms:modified>
</cp:coreProperties>
</file>